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C4" w:rsidRDefault="005279C4" w:rsidP="005279C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</w:rPr>
      </w:pPr>
      <w:r w:rsidRPr="005279C4">
        <w:rPr>
          <w:rFonts w:ascii="Times New Roman" w:eastAsia="Times New Roman" w:hAnsi="Times New Roman" w:cs="Times New Roman"/>
          <w:b/>
          <w:bCs/>
          <w:color w:val="FF0000"/>
          <w:sz w:val="36"/>
        </w:rPr>
        <w:t>Акция "Образование всем детям"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32526"/>
          <w:sz w:val="29"/>
          <w:szCs w:val="29"/>
        </w:rPr>
      </w:pPr>
    </w:p>
    <w:p w:rsidR="005279C4" w:rsidRPr="005279C4" w:rsidRDefault="005279C4" w:rsidP="005279C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32526"/>
          <w:sz w:val="29"/>
          <w:szCs w:val="29"/>
        </w:rPr>
      </w:pPr>
      <w:r w:rsidRPr="005279C4">
        <w:rPr>
          <w:rFonts w:ascii="Times New Roman" w:eastAsia="Times New Roman" w:hAnsi="Times New Roman" w:cs="Times New Roman"/>
          <w:color w:val="232526"/>
          <w:sz w:val="29"/>
          <w:szCs w:val="29"/>
        </w:rPr>
        <w:t xml:space="preserve">Традиционно в Челябинске в начале учебного года проводится акция "Образование всем детям". В этом году она стартует          </w:t>
      </w:r>
      <w:r>
        <w:rPr>
          <w:rFonts w:ascii="Times New Roman" w:eastAsia="Times New Roman" w:hAnsi="Times New Roman" w:cs="Times New Roman"/>
          <w:color w:val="232526"/>
          <w:sz w:val="29"/>
          <w:szCs w:val="29"/>
        </w:rPr>
        <w:t xml:space="preserve">                      </w:t>
      </w:r>
      <w:r w:rsidRPr="005279C4">
        <w:rPr>
          <w:rFonts w:ascii="Times New Roman" w:eastAsia="Times New Roman" w:hAnsi="Times New Roman" w:cs="Times New Roman"/>
          <w:color w:val="232526"/>
          <w:sz w:val="29"/>
          <w:szCs w:val="29"/>
        </w:rPr>
        <w:t xml:space="preserve">   </w:t>
      </w:r>
      <w:r w:rsidR="009A38D3">
        <w:rPr>
          <w:rFonts w:ascii="Times New Roman" w:eastAsia="Times New Roman" w:hAnsi="Times New Roman" w:cs="Times New Roman"/>
          <w:color w:val="232526"/>
          <w:sz w:val="29"/>
          <w:szCs w:val="29"/>
        </w:rPr>
        <w:t xml:space="preserve">   1 сентября и заканчивается 20</w:t>
      </w:r>
      <w:bookmarkStart w:id="0" w:name="_GoBack"/>
      <w:bookmarkEnd w:id="0"/>
      <w:r w:rsidRPr="005279C4">
        <w:rPr>
          <w:rFonts w:ascii="Times New Roman" w:eastAsia="Times New Roman" w:hAnsi="Times New Roman" w:cs="Times New Roman"/>
          <w:color w:val="232526"/>
          <w:sz w:val="29"/>
          <w:szCs w:val="29"/>
        </w:rPr>
        <w:t xml:space="preserve"> октября</w:t>
      </w:r>
      <w:r w:rsidRPr="005279C4">
        <w:rPr>
          <w:rFonts w:ascii="Times New Roman" w:eastAsia="Times New Roman" w:hAnsi="Times New Roman" w:cs="Times New Roman"/>
          <w:color w:val="232526"/>
          <w:sz w:val="18"/>
          <w:szCs w:val="18"/>
          <w:bdr w:val="none" w:sz="0" w:space="0" w:color="auto" w:frame="1"/>
        </w:rPr>
        <w:t>. </w:t>
      </w:r>
      <w:r w:rsidRPr="005279C4">
        <w:rPr>
          <w:rFonts w:ascii="Times New Roman" w:eastAsia="Times New Roman" w:hAnsi="Times New Roman" w:cs="Times New Roman"/>
          <w:color w:val="232526"/>
          <w:sz w:val="29"/>
        </w:rPr>
        <w:t> </w:t>
      </w:r>
      <w:r w:rsidRPr="005279C4">
        <w:rPr>
          <w:rFonts w:ascii="Times New Roman" w:eastAsia="Times New Roman" w:hAnsi="Times New Roman" w:cs="Times New Roman"/>
          <w:color w:val="232526"/>
          <w:sz w:val="29"/>
          <w:szCs w:val="29"/>
        </w:rPr>
        <w:t> </w:t>
      </w:r>
      <w:r w:rsidRPr="005279C4">
        <w:rPr>
          <w:rFonts w:ascii="Times New Roman" w:eastAsia="Times New Roman" w:hAnsi="Times New Roman" w:cs="Times New Roman"/>
          <w:color w:val="232526"/>
          <w:sz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3510"/>
      </w:tblGrid>
      <w:tr w:rsidR="005279C4" w:rsidRPr="005279C4" w:rsidTr="005279C4">
        <w:tc>
          <w:tcPr>
            <w:tcW w:w="0" w:type="auto"/>
            <w:tcBorders>
              <w:top w:val="single" w:sz="6" w:space="0" w:color="E9E6DA"/>
              <w:left w:val="single" w:sz="2" w:space="0" w:color="E9E6DA"/>
              <w:bottom w:val="single" w:sz="6" w:space="0" w:color="E9E6DA"/>
              <w:right w:val="single" w:sz="2" w:space="0" w:color="E9E6DA"/>
            </w:tcBorders>
            <w:shd w:val="clear" w:color="auto" w:fill="auto"/>
            <w:tcMar>
              <w:top w:w="75" w:type="dxa"/>
              <w:left w:w="0" w:type="dxa"/>
              <w:bottom w:w="90" w:type="dxa"/>
              <w:right w:w="480" w:type="dxa"/>
            </w:tcMar>
            <w:hideMark/>
          </w:tcPr>
          <w:p w:rsidR="005279C4" w:rsidRDefault="005279C4" w:rsidP="005279C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2526"/>
                <w:sz w:val="24"/>
                <w:szCs w:val="24"/>
              </w:rPr>
            </w:pPr>
            <w:r w:rsidRPr="005279C4">
              <w:rPr>
                <w:rFonts w:ascii="Times New Roman" w:eastAsia="Times New Roman" w:hAnsi="Times New Roman" w:cs="Times New Roman"/>
                <w:b/>
                <w:bCs/>
                <w:color w:val="232526"/>
                <w:sz w:val="24"/>
                <w:szCs w:val="24"/>
              </w:rPr>
              <w:t>Цели акции:</w:t>
            </w:r>
          </w:p>
          <w:p w:rsidR="005279C4" w:rsidRPr="005279C4" w:rsidRDefault="005279C4" w:rsidP="005279C4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</w:pPr>
          </w:p>
          <w:p w:rsidR="005279C4" w:rsidRPr="005279C4" w:rsidRDefault="005279C4" w:rsidP="005279C4">
            <w:pPr>
              <w:numPr>
                <w:ilvl w:val="0"/>
                <w:numId w:val="1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</w:pPr>
            <w:r w:rsidRPr="005279C4"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  <w:t>профилактика безнадзорности и правонарушений несовершеннолетних, </w:t>
            </w:r>
          </w:p>
          <w:p w:rsidR="005279C4" w:rsidRPr="005279C4" w:rsidRDefault="005279C4" w:rsidP="005279C4">
            <w:pPr>
              <w:numPr>
                <w:ilvl w:val="0"/>
                <w:numId w:val="1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</w:pPr>
            <w:r w:rsidRPr="005279C4"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  <w:t xml:space="preserve">предотвращение роста численности </w:t>
            </w:r>
            <w:proofErr w:type="spellStart"/>
            <w:r w:rsidRPr="005279C4"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  <w:t>необучающихся</w:t>
            </w:r>
            <w:proofErr w:type="spellEnd"/>
            <w:r w:rsidRPr="005279C4"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  <w:t xml:space="preserve"> несовершеннолетних,</w:t>
            </w:r>
          </w:p>
          <w:p w:rsidR="005279C4" w:rsidRDefault="005279C4" w:rsidP="005279C4">
            <w:pPr>
              <w:numPr>
                <w:ilvl w:val="0"/>
                <w:numId w:val="1"/>
              </w:num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</w:pPr>
            <w:r w:rsidRPr="005279C4"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  <w:t>оказание помощи детям и подросткам, находящимся в социально опасном положении.</w:t>
            </w:r>
          </w:p>
          <w:p w:rsidR="004A2B1C" w:rsidRPr="005279C4" w:rsidRDefault="004A2B1C" w:rsidP="004A2B1C">
            <w:pPr>
              <w:spacing w:after="0" w:line="360" w:lineRule="atLeast"/>
              <w:ind w:left="720"/>
              <w:textAlignment w:val="baseline"/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9E6DA"/>
              <w:left w:val="single" w:sz="2" w:space="0" w:color="E9E6DA"/>
              <w:bottom w:val="single" w:sz="6" w:space="0" w:color="E9E6DA"/>
              <w:right w:val="single" w:sz="2" w:space="0" w:color="E9E6DA"/>
            </w:tcBorders>
            <w:shd w:val="clear" w:color="auto" w:fill="auto"/>
            <w:tcMar>
              <w:top w:w="75" w:type="dxa"/>
              <w:left w:w="0" w:type="dxa"/>
              <w:bottom w:w="90" w:type="dxa"/>
              <w:right w:w="480" w:type="dxa"/>
            </w:tcMar>
            <w:hideMark/>
          </w:tcPr>
          <w:p w:rsidR="005279C4" w:rsidRPr="005279C4" w:rsidRDefault="005279C4" w:rsidP="005279C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32526"/>
                <w:sz w:val="24"/>
                <w:szCs w:val="24"/>
              </w:rPr>
            </w:pPr>
            <w:r w:rsidRPr="005279C4">
              <w:rPr>
                <w:rFonts w:ascii="Times New Roman" w:eastAsia="Times New Roman" w:hAnsi="Times New Roman" w:cs="Times New Roman"/>
                <w:noProof/>
                <w:color w:val="232526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1428750"/>
                  <wp:effectExtent l="19050" t="0" r="0" b="0"/>
                  <wp:wrapSquare wrapText="bothSides"/>
                  <wp:docPr id="2" name="Рисунок 2" descr="http://gimn100.ru/stocks/86370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imn100.ru/stocks/86370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79C4" w:rsidRDefault="005279C4" w:rsidP="00527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</w:rPr>
        <w:t>Нормативные документы:</w:t>
      </w:r>
    </w:p>
    <w:p w:rsidR="005279C4" w:rsidRDefault="005279C4" w:rsidP="00527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</w:rPr>
      </w:pPr>
    </w:p>
    <w:p w:rsidR="005279C4" w:rsidRPr="005279C4" w:rsidRDefault="005279C4" w:rsidP="00527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9C4" w:rsidRPr="005279C4" w:rsidRDefault="005279C4" w:rsidP="005279C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Распоряжение администрации города Челябинска "О проведение акции "Образование всем детям" </w:t>
      </w:r>
      <w:hyperlink r:id="rId7" w:history="1">
        <w:r w:rsidRPr="005279C4">
          <w:rPr>
            <w:rFonts w:ascii="Times New Roman" w:eastAsia="Times New Roman" w:hAnsi="Times New Roman" w:cs="Times New Roman"/>
            <w:b/>
            <w:bCs/>
            <w:color w:val="287FC3"/>
            <w:sz w:val="24"/>
            <w:szCs w:val="24"/>
            <w:u w:val="single"/>
          </w:rPr>
          <w:t>&gt;&gt;&gt;</w:t>
        </w:r>
      </w:hyperlink>
      <w:r w:rsidRPr="005279C4"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</w:rPr>
        <w:t> </w:t>
      </w:r>
    </w:p>
    <w:p w:rsidR="005279C4" w:rsidRPr="005279C4" w:rsidRDefault="005279C4" w:rsidP="005279C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Приказ управления образования города Челябинска "О проведении акции "Образование всем детям"</w:t>
      </w:r>
      <w:r w:rsidRPr="005279C4"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</w:rPr>
        <w:t> </w:t>
      </w:r>
      <w:hyperlink r:id="rId8" w:history="1">
        <w:r w:rsidRPr="005279C4">
          <w:rPr>
            <w:rFonts w:ascii="Times New Roman" w:eastAsia="Times New Roman" w:hAnsi="Times New Roman" w:cs="Times New Roman"/>
            <w:b/>
            <w:bCs/>
            <w:color w:val="287FC3"/>
            <w:sz w:val="24"/>
            <w:szCs w:val="24"/>
            <w:u w:val="single"/>
          </w:rPr>
          <w:t>&gt;&gt;&gt;</w:t>
        </w:r>
      </w:hyperlink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   </w:t>
      </w:r>
    </w:p>
    <w:p w:rsidR="005279C4" w:rsidRPr="005279C4" w:rsidRDefault="005279C4" w:rsidP="005279C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Распоряжение Главы администрации Ленинского района  "О проведение акции "Образование всем детям"</w:t>
      </w:r>
      <w:hyperlink r:id="rId9" w:history="1">
        <w:r w:rsidRPr="005279C4">
          <w:rPr>
            <w:rFonts w:ascii="Times New Roman" w:eastAsia="Times New Roman" w:hAnsi="Times New Roman" w:cs="Times New Roman"/>
            <w:b/>
            <w:bCs/>
            <w:color w:val="287FC3"/>
            <w:sz w:val="24"/>
            <w:szCs w:val="24"/>
            <w:u w:val="single"/>
          </w:rPr>
          <w:t>&gt;&gt;&gt;</w:t>
        </w:r>
      </w:hyperlink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 </w:t>
      </w:r>
    </w:p>
    <w:p w:rsidR="005279C4" w:rsidRPr="005279C4" w:rsidRDefault="005279C4" w:rsidP="005279C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 xml:space="preserve">Приказ администрации Ленинского района "О проведении акции "Образование всем детям" в </w:t>
      </w:r>
      <w:proofErr w:type="spellStart"/>
      <w:proofErr w:type="gramStart"/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в</w:t>
      </w:r>
      <w:proofErr w:type="spellEnd"/>
      <w:proofErr w:type="gramEnd"/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 xml:space="preserve"> ОУ Ленинского района</w:t>
      </w:r>
      <w:hyperlink r:id="rId10" w:history="1">
        <w:r w:rsidRPr="005279C4">
          <w:rPr>
            <w:rFonts w:ascii="Times New Roman" w:eastAsia="Times New Roman" w:hAnsi="Times New Roman" w:cs="Times New Roman"/>
            <w:b/>
            <w:bCs/>
            <w:color w:val="287FC3"/>
            <w:sz w:val="24"/>
            <w:szCs w:val="24"/>
            <w:u w:val="single"/>
          </w:rPr>
          <w:t> &gt;&gt;&gt;</w:t>
        </w:r>
      </w:hyperlink>
    </w:p>
    <w:p w:rsidR="005279C4" w:rsidRDefault="005279C4" w:rsidP="005279C4">
      <w:pPr>
        <w:numPr>
          <w:ilvl w:val="0"/>
          <w:numId w:val="2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Приказ МАОУ лицей № 77"О проведении акции "Образование всем детям"  </w:t>
      </w:r>
      <w:hyperlink r:id="rId11" w:history="1">
        <w:r w:rsidRPr="005279C4">
          <w:rPr>
            <w:rFonts w:ascii="Times New Roman" w:eastAsia="Times New Roman" w:hAnsi="Times New Roman" w:cs="Times New Roman"/>
            <w:b/>
            <w:bCs/>
            <w:color w:val="287FC3"/>
            <w:sz w:val="24"/>
            <w:szCs w:val="24"/>
            <w:u w:val="single"/>
          </w:rPr>
          <w:t>&gt;&gt;&gt;</w:t>
        </w:r>
      </w:hyperlink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  </w:t>
      </w:r>
    </w:p>
    <w:p w:rsidR="005279C4" w:rsidRPr="005279C4" w:rsidRDefault="005279C4" w:rsidP="005279C4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</w:p>
    <w:p w:rsidR="005279C4" w:rsidRPr="005279C4" w:rsidRDefault="005279C4" w:rsidP="005279C4">
      <w:pPr>
        <w:shd w:val="clear" w:color="auto" w:fill="FFFFFF"/>
        <w:spacing w:after="0" w:line="360" w:lineRule="atLeast"/>
        <w:ind w:left="70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  <w:u w:val="single"/>
          <w:bdr w:val="none" w:sz="0" w:space="0" w:color="auto" w:frame="1"/>
        </w:rPr>
      </w:pPr>
      <w:r w:rsidRPr="005279C4"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  <w:u w:val="single"/>
          <w:bdr w:val="none" w:sz="0" w:space="0" w:color="auto" w:frame="1"/>
        </w:rPr>
        <w:t xml:space="preserve">Рабочая группа по проведению акции ""Образование всем детям" в </w:t>
      </w:r>
      <w:r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  <w:u w:val="single"/>
          <w:bdr w:val="none" w:sz="0" w:space="0" w:color="auto" w:frame="1"/>
        </w:rPr>
        <w:t xml:space="preserve">        </w:t>
      </w:r>
      <w:r w:rsidRPr="005279C4"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  <w:u w:val="single"/>
          <w:bdr w:val="none" w:sz="0" w:space="0" w:color="auto" w:frame="1"/>
        </w:rPr>
        <w:t>МАОУ лицее № 77: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ind w:left="707"/>
        <w:textAlignment w:val="baseline"/>
        <w:rPr>
          <w:rFonts w:ascii="Times New Roman" w:eastAsia="Times New Roman" w:hAnsi="Times New Roman" w:cs="Times New Roman"/>
          <w:color w:val="232526"/>
          <w:sz w:val="29"/>
          <w:szCs w:val="29"/>
        </w:rPr>
      </w:pPr>
    </w:p>
    <w:p w:rsidR="005279C4" w:rsidRPr="005279C4" w:rsidRDefault="005279C4" w:rsidP="005279C4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Лебедева Е.М.                  зам. директора по УВР</w:t>
      </w:r>
    </w:p>
    <w:p w:rsidR="005279C4" w:rsidRPr="005279C4" w:rsidRDefault="005279C4" w:rsidP="005279C4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 xml:space="preserve"> </w:t>
      </w:r>
      <w:proofErr w:type="spellStart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Аскеркова</w:t>
      </w:r>
      <w:proofErr w:type="spellEnd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 xml:space="preserve"> С.А.                </w:t>
      </w:r>
      <w:proofErr w:type="spellStart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зам</w:t>
      </w:r>
      <w:proofErr w:type="gramStart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.д</w:t>
      </w:r>
      <w:proofErr w:type="gramEnd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иректора</w:t>
      </w:r>
      <w:proofErr w:type="spellEnd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 xml:space="preserve"> по УВР</w:t>
      </w:r>
    </w:p>
    <w:p w:rsidR="005279C4" w:rsidRPr="005279C4" w:rsidRDefault="005279C4" w:rsidP="005279C4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  <w:bdr w:val="none" w:sz="0" w:space="0" w:color="auto" w:frame="1"/>
        </w:rPr>
        <w:t>Пискарева Е.Б.</w:t>
      </w:r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                  зам. директора по ВР</w:t>
      </w:r>
    </w:p>
    <w:p w:rsidR="005279C4" w:rsidRPr="005279C4" w:rsidRDefault="005279C4" w:rsidP="005279C4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  <w:proofErr w:type="spellStart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  <w:bdr w:val="none" w:sz="0" w:space="0" w:color="auto" w:frame="1"/>
        </w:rPr>
        <w:t>Хакимьянова</w:t>
      </w:r>
      <w:proofErr w:type="spellEnd"/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  <w:bdr w:val="none" w:sz="0" w:space="0" w:color="auto" w:frame="1"/>
        </w:rPr>
        <w:t xml:space="preserve"> И.Н.</w:t>
      </w:r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            социальный педагог</w:t>
      </w:r>
    </w:p>
    <w:p w:rsidR="005279C4" w:rsidRDefault="005279C4" w:rsidP="005279C4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  <w:bdr w:val="none" w:sz="0" w:space="0" w:color="auto" w:frame="1"/>
        </w:rPr>
        <w:t>Якушина Л.А.</w:t>
      </w:r>
      <w:r w:rsidRPr="005279C4">
        <w:rPr>
          <w:rFonts w:ascii="Times New Roman" w:eastAsia="Times New Roman" w:hAnsi="Times New Roman" w:cs="Times New Roman"/>
          <w:color w:val="232526"/>
          <w:sz w:val="32"/>
          <w:szCs w:val="32"/>
        </w:rPr>
        <w:t>                   педагог-психолог</w:t>
      </w:r>
    </w:p>
    <w:p w:rsidR="005279C4" w:rsidRDefault="005279C4" w:rsidP="005279C4">
      <w:pPr>
        <w:pStyle w:val="a8"/>
        <w:numPr>
          <w:ilvl w:val="0"/>
          <w:numId w:val="3"/>
        </w:numPr>
        <w:shd w:val="clear" w:color="auto" w:fill="FFFFFF"/>
        <w:spacing w:after="0" w:line="360" w:lineRule="atLeast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232526"/>
          <w:sz w:val="32"/>
          <w:szCs w:val="32"/>
        </w:rPr>
        <w:t>Фадькина</w:t>
      </w:r>
      <w:proofErr w:type="spellEnd"/>
      <w:r>
        <w:rPr>
          <w:rFonts w:ascii="Times New Roman" w:eastAsia="Times New Roman" w:hAnsi="Times New Roman" w:cs="Times New Roman"/>
          <w:color w:val="232526"/>
          <w:sz w:val="32"/>
          <w:szCs w:val="32"/>
        </w:rPr>
        <w:t xml:space="preserve"> М.А.                 педагог-психолог</w:t>
      </w:r>
    </w:p>
    <w:p w:rsid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</w:p>
    <w:p w:rsid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</w:p>
    <w:p w:rsid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32"/>
          <w:szCs w:val="32"/>
        </w:rPr>
      </w:pPr>
    </w:p>
    <w:p w:rsidR="005279C4" w:rsidRP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32526"/>
          <w:sz w:val="32"/>
          <w:szCs w:val="32"/>
        </w:rPr>
      </w:pPr>
      <w:r w:rsidRPr="005279C4">
        <w:rPr>
          <w:rFonts w:ascii="Times New Roman" w:eastAsia="Times New Roman" w:hAnsi="Times New Roman" w:cs="Times New Roman"/>
          <w:b/>
          <w:color w:val="232526"/>
          <w:sz w:val="32"/>
          <w:szCs w:val="32"/>
        </w:rPr>
        <w:lastRenderedPageBreak/>
        <w:t xml:space="preserve">              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 </w:t>
      </w: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По вопросам защиты прав, законных интересов несовершеннолетних, а также с информацией о детях, оказавшихся в трудной жизненной ситуации, необходимо обращаться в следующие организации г. Челябинска: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 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ind w:left="28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Комиссия по делам несовершеннолетних и защите их прав г. Челябинска:</w:t>
      </w: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    263-69-42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ind w:left="28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Управление социального развития администрации г. Челябинска</w:t>
      </w:r>
    </w:p>
    <w:p w:rsidR="005279C4" w:rsidRPr="005279C4" w:rsidRDefault="005279C4" w:rsidP="005279C4">
      <w:pPr>
        <w:shd w:val="clear" w:color="auto" w:fill="FFFFFF"/>
        <w:spacing w:after="113" w:line="360" w:lineRule="atLeast"/>
        <w:ind w:left="28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Отдел опеки и попечительства  263-17-44</w:t>
      </w:r>
    </w:p>
    <w:p w:rsidR="005279C4" w:rsidRPr="005279C4" w:rsidRDefault="005279C4" w:rsidP="005279C4">
      <w:pPr>
        <w:shd w:val="clear" w:color="auto" w:fill="FFFFFF"/>
        <w:spacing w:before="360" w:after="113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Отдел семьи 264-39-93</w:t>
      </w:r>
    </w:p>
    <w:p w:rsidR="005279C4" w:rsidRPr="005279C4" w:rsidRDefault="005279C4" w:rsidP="005279C4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Управление по делам образования г. Челябинска 266-54-40</w:t>
      </w:r>
    </w:p>
    <w:p w:rsidR="005279C4" w:rsidRPr="005279C4" w:rsidRDefault="005279C4" w:rsidP="005279C4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Управление здравоохранения г. Челябинска 263-34-65, 263-62-59</w:t>
      </w:r>
    </w:p>
    <w:p w:rsidR="005279C4" w:rsidRDefault="005279C4" w:rsidP="005279C4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Управление внутренних дел по г. Челябинску 267-77-97</w:t>
      </w:r>
    </w:p>
    <w:p w:rsidR="005279C4" w:rsidRPr="005279C4" w:rsidRDefault="005279C4" w:rsidP="005279C4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</w:p>
    <w:p w:rsid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 </w:t>
      </w: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Районная комиссия по делам несовершеннолетних и защите их прав: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Ленинский район 256-19-49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</w:rPr>
        <w:t> </w:t>
      </w: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Подразделение по делам несовершеннолетних районный отдел  полиции: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Ленинский район 253-38-07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Социальная защита населения: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Муниципальное учреждение социального обслуживания «Кризисный центр»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263-65-60, 263-65-50, 263-51-23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Челябинский областной центр социальной защиты «Семья» телефон доверия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721-04-57 , 007, 722-07-65, 722-07-38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Общероссийский телефон детского доверия </w:t>
      </w: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</w:rPr>
        <w:t> </w:t>
      </w: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8-800-2000-122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Районное управление образования: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Ленинский район 727-94-77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b/>
          <w:bCs/>
          <w:i/>
          <w:iCs/>
          <w:color w:val="232526"/>
          <w:sz w:val="24"/>
          <w:szCs w:val="24"/>
          <w:bdr w:val="none" w:sz="0" w:space="0" w:color="auto" w:frame="1"/>
        </w:rPr>
        <w:t>МОУ Центр психологической помощи реабилитации и коррекции Ленинского района</w:t>
      </w:r>
    </w:p>
    <w:p w:rsidR="005279C4" w:rsidRPr="005279C4" w:rsidRDefault="005279C4" w:rsidP="005279C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32526"/>
          <w:sz w:val="24"/>
          <w:szCs w:val="24"/>
        </w:rPr>
      </w:pPr>
      <w:r w:rsidRPr="005279C4">
        <w:rPr>
          <w:rFonts w:ascii="Times New Roman" w:eastAsia="Times New Roman" w:hAnsi="Times New Roman" w:cs="Times New Roman"/>
          <w:color w:val="232526"/>
          <w:sz w:val="24"/>
          <w:szCs w:val="24"/>
          <w:bdr w:val="none" w:sz="0" w:space="0" w:color="auto" w:frame="1"/>
        </w:rPr>
        <w:t>256-46-79</w:t>
      </w:r>
    </w:p>
    <w:p w:rsidR="005279C4" w:rsidRPr="005279C4" w:rsidRDefault="005279C4" w:rsidP="005279C4">
      <w:pPr>
        <w:shd w:val="clear" w:color="auto" w:fill="FFFFFF"/>
        <w:spacing w:before="360"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32526"/>
          <w:sz w:val="24"/>
          <w:szCs w:val="24"/>
        </w:rPr>
      </w:pPr>
    </w:p>
    <w:p w:rsidR="005403DC" w:rsidRPr="005279C4" w:rsidRDefault="005403DC">
      <w:pPr>
        <w:rPr>
          <w:rFonts w:ascii="Times New Roman" w:hAnsi="Times New Roman" w:cs="Times New Roman"/>
          <w:sz w:val="24"/>
          <w:szCs w:val="24"/>
        </w:rPr>
      </w:pPr>
    </w:p>
    <w:sectPr w:rsidR="005403DC" w:rsidRPr="0052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804"/>
    <w:multiLevelType w:val="hybridMultilevel"/>
    <w:tmpl w:val="EF1CA30C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11C03879"/>
    <w:multiLevelType w:val="multilevel"/>
    <w:tmpl w:val="1F66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141A5"/>
    <w:multiLevelType w:val="multilevel"/>
    <w:tmpl w:val="181C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C4"/>
    <w:rsid w:val="004A2B1C"/>
    <w:rsid w:val="005279C4"/>
    <w:rsid w:val="005403DC"/>
    <w:rsid w:val="009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9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9C4"/>
    <w:rPr>
      <w:b/>
      <w:bCs/>
    </w:rPr>
  </w:style>
  <w:style w:type="character" w:customStyle="1" w:styleId="apple-converted-space">
    <w:name w:val="apple-converted-space"/>
    <w:basedOn w:val="a0"/>
    <w:rsid w:val="005279C4"/>
  </w:style>
  <w:style w:type="character" w:styleId="a5">
    <w:name w:val="Hyperlink"/>
    <w:basedOn w:val="a0"/>
    <w:uiPriority w:val="99"/>
    <w:semiHidden/>
    <w:unhideWhenUsed/>
    <w:rsid w:val="005279C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2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279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7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7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9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79C4"/>
    <w:rPr>
      <w:b/>
      <w:bCs/>
    </w:rPr>
  </w:style>
  <w:style w:type="character" w:customStyle="1" w:styleId="apple-converted-space">
    <w:name w:val="apple-converted-space"/>
    <w:basedOn w:val="a0"/>
    <w:rsid w:val="005279C4"/>
  </w:style>
  <w:style w:type="character" w:styleId="a5">
    <w:name w:val="Hyperlink"/>
    <w:basedOn w:val="a0"/>
    <w:uiPriority w:val="99"/>
    <w:semiHidden/>
    <w:unhideWhenUsed/>
    <w:rsid w:val="005279C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2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279C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2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100.ru/stocks/OVD_2013_Gorod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imn100.ru/stocks/PaspOVD_2013_Gorod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imn100.ru/stocks/OVD201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mn100.ru/stocks/OVD_2012_R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100.ru/stocks/PaspOVD_2013_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galyar</cp:lastModifiedBy>
  <cp:revision>2</cp:revision>
  <dcterms:created xsi:type="dcterms:W3CDTF">2014-09-03T17:19:00Z</dcterms:created>
  <dcterms:modified xsi:type="dcterms:W3CDTF">2014-09-03T17:19:00Z</dcterms:modified>
</cp:coreProperties>
</file>